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86B" w:rsidRDefault="00D908FC">
      <w:r>
        <w:rPr>
          <w:rFonts w:ascii="Times New Roman" w:hAnsi="Times New Roman" w:cs="Times New Roman"/>
          <w:b/>
          <w:noProof/>
          <w:sz w:val="40"/>
          <w:szCs w:val="28"/>
          <w:lang w:eastAsia="ru-RU"/>
        </w:rPr>
        <w:drawing>
          <wp:anchor distT="0" distB="0" distL="114300" distR="114300" simplePos="0" relativeHeight="251661312" behindDoc="1" locked="0" layoutInCell="1" allowOverlap="1" wp14:anchorId="54F7F430" wp14:editId="475FC694">
            <wp:simplePos x="0" y="0"/>
            <wp:positionH relativeFrom="column">
              <wp:posOffset>5581650</wp:posOffset>
            </wp:positionH>
            <wp:positionV relativeFrom="paragraph">
              <wp:posOffset>209550</wp:posOffset>
            </wp:positionV>
            <wp:extent cx="731520" cy="1359535"/>
            <wp:effectExtent l="0" t="0" r="0" b="0"/>
            <wp:wrapTight wrapText="bothSides">
              <wp:wrapPolygon edited="0">
                <wp:start x="0" y="0"/>
                <wp:lineTo x="0" y="21186"/>
                <wp:lineTo x="20813" y="21186"/>
                <wp:lineTo x="20813"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1520" cy="135953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D908FC" w:rsidRPr="00A74D9A" w:rsidRDefault="00D908FC" w:rsidP="00D908FC">
      <w:pPr>
        <w:spacing w:line="360" w:lineRule="auto"/>
        <w:ind w:left="426" w:hanging="142"/>
        <w:jc w:val="both"/>
        <w:rPr>
          <w:rFonts w:ascii="Times New Roman" w:hAnsi="Times New Roman" w:cs="Times New Roman"/>
          <w:b/>
          <w:sz w:val="40"/>
          <w:szCs w:val="28"/>
        </w:rPr>
      </w:pPr>
      <w:r>
        <w:t xml:space="preserve">   </w:t>
      </w:r>
      <w:r w:rsidRPr="00A74D9A">
        <w:rPr>
          <w:rFonts w:ascii="Times New Roman" w:hAnsi="Times New Roman" w:cs="Times New Roman"/>
          <w:b/>
          <w:sz w:val="40"/>
          <w:szCs w:val="28"/>
        </w:rPr>
        <w:t xml:space="preserve">Меньшиков Леонид </w:t>
      </w:r>
      <w:proofErr w:type="spellStart"/>
      <w:r w:rsidRPr="00A74D9A">
        <w:rPr>
          <w:rFonts w:ascii="Times New Roman" w:hAnsi="Times New Roman" w:cs="Times New Roman"/>
          <w:b/>
          <w:sz w:val="40"/>
          <w:szCs w:val="28"/>
        </w:rPr>
        <w:t>Емельянович</w:t>
      </w:r>
      <w:proofErr w:type="spellEnd"/>
      <w:r w:rsidRPr="00A74D9A">
        <w:rPr>
          <w:rFonts w:ascii="Times New Roman" w:hAnsi="Times New Roman" w:cs="Times New Roman"/>
          <w:b/>
          <w:sz w:val="40"/>
          <w:szCs w:val="28"/>
        </w:rPr>
        <w:t xml:space="preserve"> </w:t>
      </w:r>
      <w:r>
        <w:rPr>
          <w:rFonts w:ascii="Times New Roman" w:hAnsi="Times New Roman" w:cs="Times New Roman"/>
          <w:b/>
          <w:sz w:val="40"/>
          <w:szCs w:val="28"/>
        </w:rPr>
        <w:t xml:space="preserve">           </w:t>
      </w:r>
    </w:p>
    <w:p w:rsidR="00D908FC" w:rsidRPr="009109B0" w:rsidRDefault="00D908FC" w:rsidP="00D908FC">
      <w:pPr>
        <w:spacing w:line="360" w:lineRule="auto"/>
        <w:ind w:left="426" w:hanging="142"/>
        <w:jc w:val="both"/>
        <w:rPr>
          <w:rFonts w:ascii="Times New Roman" w:hAnsi="Times New Roman" w:cs="Times New Roman"/>
          <w:sz w:val="28"/>
          <w:szCs w:val="28"/>
        </w:rPr>
      </w:pPr>
      <w:r w:rsidRPr="00A74D9A">
        <w:rPr>
          <w:rFonts w:ascii="Times New Roman" w:hAnsi="Times New Roman" w:cs="Times New Roman"/>
          <w:b/>
          <w:noProof/>
          <w:sz w:val="40"/>
          <w:szCs w:val="28"/>
          <w:lang w:eastAsia="ru-RU"/>
        </w:rPr>
        <w:drawing>
          <wp:anchor distT="0" distB="0" distL="114300" distR="114300" simplePos="0" relativeHeight="251659264" behindDoc="1" locked="0" layoutInCell="1" allowOverlap="1" wp14:anchorId="54A21703" wp14:editId="6959A78D">
            <wp:simplePos x="0" y="0"/>
            <wp:positionH relativeFrom="column">
              <wp:posOffset>186055</wp:posOffset>
            </wp:positionH>
            <wp:positionV relativeFrom="paragraph">
              <wp:posOffset>164465</wp:posOffset>
            </wp:positionV>
            <wp:extent cx="1704975" cy="2324100"/>
            <wp:effectExtent l="0" t="0" r="9525" b="0"/>
            <wp:wrapTight wrapText="bothSides">
              <wp:wrapPolygon edited="0">
                <wp:start x="0" y="0"/>
                <wp:lineTo x="0" y="21423"/>
                <wp:lineTo x="21479" y="21423"/>
                <wp:lineTo x="2147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704975" cy="2324100"/>
                    </a:xfrm>
                    <a:prstGeom prst="rect">
                      <a:avLst/>
                    </a:prstGeom>
                  </pic:spPr>
                </pic:pic>
              </a:graphicData>
            </a:graphic>
            <wp14:sizeRelH relativeFrom="page">
              <wp14:pctWidth>0</wp14:pctWidth>
            </wp14:sizeRelH>
            <wp14:sizeRelV relativeFrom="page">
              <wp14:pctHeight>0</wp14:pctHeight>
            </wp14:sizeRelV>
          </wp:anchor>
        </w:drawing>
      </w:r>
      <w:r w:rsidRPr="009109B0">
        <w:rPr>
          <w:rFonts w:ascii="Times New Roman" w:hAnsi="Times New Roman" w:cs="Times New Roman"/>
          <w:b/>
          <w:sz w:val="28"/>
          <w:szCs w:val="28"/>
        </w:rPr>
        <w:t xml:space="preserve"> </w:t>
      </w:r>
      <w:r>
        <w:rPr>
          <w:rFonts w:ascii="Times New Roman" w:hAnsi="Times New Roman" w:cs="Times New Roman"/>
          <w:b/>
          <w:sz w:val="28"/>
          <w:szCs w:val="28"/>
        </w:rPr>
        <w:t>(</w:t>
      </w:r>
      <w:r w:rsidRPr="00FA41E5">
        <w:rPr>
          <w:rFonts w:ascii="Times New Roman" w:hAnsi="Times New Roman" w:cs="Times New Roman"/>
          <w:sz w:val="28"/>
          <w:szCs w:val="28"/>
        </w:rPr>
        <w:t>20.02.1916 - 05.08.2004</w:t>
      </w:r>
      <w:r>
        <w:rPr>
          <w:rFonts w:ascii="Times New Roman" w:hAnsi="Times New Roman" w:cs="Times New Roman"/>
          <w:sz w:val="28"/>
          <w:szCs w:val="28"/>
        </w:rPr>
        <w:t>)</w:t>
      </w:r>
      <w:r w:rsidRPr="00FA41E5">
        <w:rPr>
          <w:rFonts w:ascii="Times New Roman" w:hAnsi="Times New Roman" w:cs="Times New Roman"/>
          <w:sz w:val="28"/>
          <w:szCs w:val="28"/>
        </w:rPr>
        <w:t xml:space="preserve"> </w:t>
      </w:r>
    </w:p>
    <w:p w:rsidR="00D908FC" w:rsidRPr="009109B0" w:rsidRDefault="00D908FC" w:rsidP="00D908FC">
      <w:pPr>
        <w:spacing w:line="360" w:lineRule="auto"/>
        <w:ind w:left="426" w:hanging="142"/>
        <w:rPr>
          <w:rFonts w:ascii="Times New Roman" w:hAnsi="Times New Roman" w:cs="Times New Roman"/>
          <w:sz w:val="28"/>
          <w:szCs w:val="28"/>
        </w:rPr>
      </w:pPr>
      <w:r>
        <w:rPr>
          <w:rFonts w:ascii="Times New Roman" w:hAnsi="Times New Roman" w:cs="Times New Roman"/>
          <w:sz w:val="28"/>
          <w:szCs w:val="28"/>
        </w:rPr>
        <w:t xml:space="preserve"> </w:t>
      </w:r>
      <w:r w:rsidRPr="009109B0">
        <w:rPr>
          <w:rFonts w:ascii="Times New Roman" w:hAnsi="Times New Roman" w:cs="Times New Roman"/>
          <w:sz w:val="28"/>
          <w:szCs w:val="28"/>
        </w:rPr>
        <w:t xml:space="preserve">Меньшиков Леонид </w:t>
      </w:r>
      <w:proofErr w:type="spellStart"/>
      <w:r w:rsidRPr="009109B0">
        <w:rPr>
          <w:rFonts w:ascii="Times New Roman" w:hAnsi="Times New Roman" w:cs="Times New Roman"/>
          <w:sz w:val="28"/>
          <w:szCs w:val="28"/>
        </w:rPr>
        <w:t>Емельянович</w:t>
      </w:r>
      <w:proofErr w:type="spellEnd"/>
      <w:r w:rsidRPr="009109B0">
        <w:rPr>
          <w:rFonts w:ascii="Times New Roman" w:hAnsi="Times New Roman" w:cs="Times New Roman"/>
          <w:sz w:val="28"/>
          <w:szCs w:val="28"/>
        </w:rPr>
        <w:t xml:space="preserve"> – командир взвода 82-мм миномётов 69-й механизированной бригады 9-го механизированного корпуса 3-й гвардейской танковой армии Воронежского фронта, лейтенант. </w:t>
      </w:r>
    </w:p>
    <w:p w:rsidR="00D908FC" w:rsidRPr="009109B0" w:rsidRDefault="00D908FC" w:rsidP="00D908FC">
      <w:pPr>
        <w:spacing w:line="360" w:lineRule="auto"/>
        <w:ind w:left="426" w:hanging="142"/>
        <w:rPr>
          <w:rFonts w:ascii="Times New Roman" w:hAnsi="Times New Roman" w:cs="Times New Roman"/>
          <w:sz w:val="28"/>
          <w:szCs w:val="28"/>
        </w:rPr>
      </w:pPr>
      <w:r>
        <w:rPr>
          <w:rFonts w:ascii="Times New Roman" w:hAnsi="Times New Roman" w:cs="Times New Roman"/>
          <w:sz w:val="28"/>
          <w:szCs w:val="28"/>
        </w:rPr>
        <w:t xml:space="preserve"> </w:t>
      </w:r>
      <w:r w:rsidRPr="009109B0">
        <w:rPr>
          <w:rFonts w:ascii="Times New Roman" w:hAnsi="Times New Roman" w:cs="Times New Roman"/>
          <w:sz w:val="28"/>
          <w:szCs w:val="28"/>
        </w:rPr>
        <w:t xml:space="preserve"> Родился 20 февраля 1916 года в деревне Мангала </w:t>
      </w:r>
      <w:proofErr w:type="spellStart"/>
      <w:r w:rsidRPr="009109B0">
        <w:rPr>
          <w:rFonts w:ascii="Times New Roman" w:hAnsi="Times New Roman" w:cs="Times New Roman"/>
          <w:sz w:val="28"/>
          <w:szCs w:val="28"/>
        </w:rPr>
        <w:t>Боготольского</w:t>
      </w:r>
      <w:proofErr w:type="spellEnd"/>
      <w:r w:rsidRPr="009109B0">
        <w:rPr>
          <w:rFonts w:ascii="Times New Roman" w:hAnsi="Times New Roman" w:cs="Times New Roman"/>
          <w:sz w:val="28"/>
          <w:szCs w:val="28"/>
        </w:rPr>
        <w:t xml:space="preserve"> района Красноярского края в крестьянской семье. Русский. Член КПСС с 1944 года. Образование начальное. Работал в городе Ачинск. </w:t>
      </w:r>
    </w:p>
    <w:p w:rsidR="00D908FC" w:rsidRPr="009109B0" w:rsidRDefault="00D908FC" w:rsidP="00D908FC">
      <w:pPr>
        <w:spacing w:line="360" w:lineRule="auto"/>
        <w:ind w:left="426" w:hanging="142"/>
        <w:rPr>
          <w:rFonts w:ascii="Times New Roman" w:hAnsi="Times New Roman" w:cs="Times New Roman"/>
          <w:sz w:val="28"/>
          <w:szCs w:val="28"/>
        </w:rPr>
      </w:pPr>
      <w:r>
        <w:rPr>
          <w:rFonts w:ascii="Times New Roman" w:hAnsi="Times New Roman" w:cs="Times New Roman"/>
          <w:sz w:val="28"/>
          <w:szCs w:val="28"/>
        </w:rPr>
        <w:t xml:space="preserve"> </w:t>
      </w:r>
      <w:r w:rsidRPr="009109B0">
        <w:rPr>
          <w:rFonts w:ascii="Times New Roman" w:hAnsi="Times New Roman" w:cs="Times New Roman"/>
          <w:sz w:val="28"/>
          <w:szCs w:val="28"/>
        </w:rPr>
        <w:t xml:space="preserve"> В 1937 году </w:t>
      </w:r>
      <w:proofErr w:type="gramStart"/>
      <w:r w:rsidRPr="009109B0">
        <w:rPr>
          <w:rFonts w:ascii="Times New Roman" w:hAnsi="Times New Roman" w:cs="Times New Roman"/>
          <w:sz w:val="28"/>
          <w:szCs w:val="28"/>
        </w:rPr>
        <w:t>призван</w:t>
      </w:r>
      <w:proofErr w:type="gramEnd"/>
      <w:r w:rsidRPr="009109B0">
        <w:rPr>
          <w:rFonts w:ascii="Times New Roman" w:hAnsi="Times New Roman" w:cs="Times New Roman"/>
          <w:sz w:val="28"/>
          <w:szCs w:val="28"/>
        </w:rPr>
        <w:t xml:space="preserve"> в ряды Красной Армии. В 1939 году окончил курсы младших лейтенантов. В 1940 году </w:t>
      </w:r>
      <w:proofErr w:type="gramStart"/>
      <w:r w:rsidRPr="009109B0">
        <w:rPr>
          <w:rFonts w:ascii="Times New Roman" w:hAnsi="Times New Roman" w:cs="Times New Roman"/>
          <w:sz w:val="28"/>
          <w:szCs w:val="28"/>
        </w:rPr>
        <w:t>демобилизован</w:t>
      </w:r>
      <w:proofErr w:type="gramEnd"/>
      <w:r w:rsidRPr="009109B0">
        <w:rPr>
          <w:rFonts w:ascii="Times New Roman" w:hAnsi="Times New Roman" w:cs="Times New Roman"/>
          <w:sz w:val="28"/>
          <w:szCs w:val="28"/>
        </w:rPr>
        <w:t xml:space="preserve"> по состоянию здоровья. В 1941 году добровольцем ушёл на фронт. В боях Великой Отечественной войны с декабря 1941 года. Воевал на Воронежском фронте. </w:t>
      </w:r>
    </w:p>
    <w:p w:rsidR="00D908FC" w:rsidRPr="009109B0" w:rsidRDefault="00D908FC" w:rsidP="00D908FC">
      <w:pPr>
        <w:spacing w:line="360" w:lineRule="auto"/>
        <w:ind w:left="426" w:hanging="142"/>
        <w:rPr>
          <w:rFonts w:ascii="Times New Roman" w:hAnsi="Times New Roman" w:cs="Times New Roman"/>
          <w:sz w:val="28"/>
          <w:szCs w:val="28"/>
        </w:rPr>
      </w:pPr>
      <w:r w:rsidRPr="009109B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09B0">
        <w:rPr>
          <w:rFonts w:ascii="Times New Roman" w:hAnsi="Times New Roman" w:cs="Times New Roman"/>
          <w:sz w:val="28"/>
          <w:szCs w:val="28"/>
        </w:rPr>
        <w:t xml:space="preserve">В одном из боёв Л.Е. Меньшиков получил тяжёлое ранение. Разрывная пуля серьезно повредила кисть руки. Врачи даже советовали ампутировать ее, но Л.Е. Меньшиков не согласился. Он рассказал хирургу, как просился на фронт, как в течение трёх месяцев ходил ежедневно в военкомат, но ему отказывали из-за болезни. Но Л.Е. Меньшиков добился, что его призвали. И хирург не стал настаивать на ампутации, рану залечили. </w:t>
      </w:r>
    </w:p>
    <w:p w:rsidR="00D908FC" w:rsidRPr="009109B0" w:rsidRDefault="00D908FC" w:rsidP="00D908FC">
      <w:pPr>
        <w:spacing w:line="360" w:lineRule="auto"/>
        <w:ind w:left="426" w:hanging="142"/>
        <w:rPr>
          <w:rFonts w:ascii="Times New Roman" w:hAnsi="Times New Roman" w:cs="Times New Roman"/>
          <w:sz w:val="28"/>
          <w:szCs w:val="28"/>
        </w:rPr>
      </w:pPr>
      <w:r>
        <w:rPr>
          <w:rFonts w:ascii="Times New Roman" w:hAnsi="Times New Roman" w:cs="Times New Roman"/>
          <w:sz w:val="28"/>
          <w:szCs w:val="28"/>
        </w:rPr>
        <w:t xml:space="preserve"> </w:t>
      </w:r>
      <w:r w:rsidRPr="009109B0">
        <w:rPr>
          <w:rFonts w:ascii="Times New Roman" w:hAnsi="Times New Roman" w:cs="Times New Roman"/>
          <w:sz w:val="28"/>
          <w:szCs w:val="28"/>
        </w:rPr>
        <w:t xml:space="preserve"> В апреле 1943 года, выйдя из госпиталя, он еще раз прочитал справку, выданную ему: по состоянию здоровья он направлялся для дальнейшей службы в тыл. "Только на фронт!" — твердо решил Л.Е. Меньшиков. По дороге зашёл в воинское учреждение, где отбирали офицерский состав для отправки в действующую армию, и сумел убедить строгих начальников направить и его. </w:t>
      </w:r>
    </w:p>
    <w:p w:rsidR="00D908FC" w:rsidRPr="009109B0" w:rsidRDefault="00D908FC" w:rsidP="00D908FC">
      <w:pPr>
        <w:spacing w:line="360" w:lineRule="auto"/>
        <w:ind w:left="426" w:hanging="142"/>
        <w:rPr>
          <w:rFonts w:ascii="Times New Roman" w:hAnsi="Times New Roman" w:cs="Times New Roman"/>
          <w:sz w:val="28"/>
          <w:szCs w:val="28"/>
        </w:rPr>
      </w:pPr>
      <w:r>
        <w:rPr>
          <w:rFonts w:ascii="Times New Roman" w:hAnsi="Times New Roman" w:cs="Times New Roman"/>
          <w:sz w:val="28"/>
          <w:szCs w:val="28"/>
        </w:rPr>
        <w:t xml:space="preserve"> </w:t>
      </w:r>
      <w:r w:rsidRPr="009109B0">
        <w:rPr>
          <w:rFonts w:ascii="Times New Roman" w:hAnsi="Times New Roman" w:cs="Times New Roman"/>
          <w:sz w:val="28"/>
          <w:szCs w:val="28"/>
        </w:rPr>
        <w:t xml:space="preserve"> В ночь на 22 сентября 1943 года командир взвода 82-миллиметровых миномётов 69-й механизированной бригады комсомолец лейтенант Л.Е. </w:t>
      </w:r>
      <w:r>
        <w:rPr>
          <w:rFonts w:ascii="Times New Roman" w:hAnsi="Times New Roman" w:cs="Times New Roman"/>
          <w:sz w:val="28"/>
          <w:szCs w:val="28"/>
        </w:rPr>
        <w:t xml:space="preserve"> </w:t>
      </w:r>
      <w:r w:rsidRPr="009109B0">
        <w:rPr>
          <w:rFonts w:ascii="Times New Roman" w:hAnsi="Times New Roman" w:cs="Times New Roman"/>
          <w:sz w:val="28"/>
          <w:szCs w:val="28"/>
        </w:rPr>
        <w:t xml:space="preserve">Меньшиков у села </w:t>
      </w:r>
      <w:proofErr w:type="spellStart"/>
      <w:r w:rsidRPr="009109B0">
        <w:rPr>
          <w:rFonts w:ascii="Times New Roman" w:hAnsi="Times New Roman" w:cs="Times New Roman"/>
          <w:sz w:val="28"/>
          <w:szCs w:val="28"/>
        </w:rPr>
        <w:lastRenderedPageBreak/>
        <w:t>Зарубинцы</w:t>
      </w:r>
      <w:proofErr w:type="spellEnd"/>
      <w:r w:rsidRPr="009109B0">
        <w:rPr>
          <w:rFonts w:ascii="Times New Roman" w:hAnsi="Times New Roman" w:cs="Times New Roman"/>
          <w:sz w:val="28"/>
          <w:szCs w:val="28"/>
        </w:rPr>
        <w:t xml:space="preserve"> </w:t>
      </w:r>
      <w:proofErr w:type="spellStart"/>
      <w:r w:rsidRPr="009109B0">
        <w:rPr>
          <w:rFonts w:ascii="Times New Roman" w:hAnsi="Times New Roman" w:cs="Times New Roman"/>
          <w:sz w:val="28"/>
          <w:szCs w:val="28"/>
        </w:rPr>
        <w:t>Каневского</w:t>
      </w:r>
      <w:proofErr w:type="spellEnd"/>
      <w:r w:rsidRPr="009109B0">
        <w:rPr>
          <w:rFonts w:ascii="Times New Roman" w:hAnsi="Times New Roman" w:cs="Times New Roman"/>
          <w:sz w:val="28"/>
          <w:szCs w:val="28"/>
        </w:rPr>
        <w:t xml:space="preserve"> района Черкасской области в числе первых преодолел Днепр. Вместе со стрелковым подразделением взвод овладел небольшим плацдармом, что создало подразделениям бригады благоприятные условия для форсирования реки. </w:t>
      </w:r>
    </w:p>
    <w:p w:rsidR="00D908FC" w:rsidRPr="009109B0" w:rsidRDefault="00D908FC" w:rsidP="00D908FC">
      <w:pPr>
        <w:spacing w:line="360" w:lineRule="auto"/>
        <w:ind w:left="426" w:hanging="142"/>
        <w:rPr>
          <w:rFonts w:ascii="Times New Roman" w:hAnsi="Times New Roman" w:cs="Times New Roman"/>
          <w:sz w:val="28"/>
          <w:szCs w:val="28"/>
        </w:rPr>
      </w:pPr>
      <w:r w:rsidRPr="009109B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09B0">
        <w:rPr>
          <w:rFonts w:ascii="Times New Roman" w:hAnsi="Times New Roman" w:cs="Times New Roman"/>
          <w:sz w:val="28"/>
          <w:szCs w:val="28"/>
        </w:rPr>
        <w:t xml:space="preserve">Своим огнём Л.Е. Меньшиков уничтожил миномётную 81-миллиметровую батарею противника вместе с прислугой. Потом подразделение прикрывало переправу, обеспечивая возможность нашим войскам без потерь высаживаться на правом берегу Днепра. </w:t>
      </w:r>
    </w:p>
    <w:p w:rsidR="00D908FC" w:rsidRPr="009109B0" w:rsidRDefault="00D908FC" w:rsidP="00D908FC">
      <w:pPr>
        <w:spacing w:line="360" w:lineRule="auto"/>
        <w:ind w:left="426" w:hanging="142"/>
        <w:rPr>
          <w:rFonts w:ascii="Times New Roman" w:hAnsi="Times New Roman" w:cs="Times New Roman"/>
          <w:sz w:val="28"/>
          <w:szCs w:val="28"/>
        </w:rPr>
      </w:pPr>
      <w:r>
        <w:rPr>
          <w:rFonts w:ascii="Times New Roman" w:hAnsi="Times New Roman" w:cs="Times New Roman"/>
          <w:sz w:val="28"/>
          <w:szCs w:val="28"/>
        </w:rPr>
        <w:t xml:space="preserve">  </w:t>
      </w:r>
      <w:r w:rsidRPr="009109B0">
        <w:rPr>
          <w:rFonts w:ascii="Times New Roman" w:hAnsi="Times New Roman" w:cs="Times New Roman"/>
          <w:sz w:val="28"/>
          <w:szCs w:val="28"/>
        </w:rPr>
        <w:t xml:space="preserve">Указом Президиума Верховного Совета СССР от 17 ноября 1943 года за мужество и героизм, проявленные при форсировании Днепра и удержании плацдарма на его правом берегу лейтенанту Леониду </w:t>
      </w:r>
      <w:proofErr w:type="spellStart"/>
      <w:r w:rsidRPr="009109B0">
        <w:rPr>
          <w:rFonts w:ascii="Times New Roman" w:hAnsi="Times New Roman" w:cs="Times New Roman"/>
          <w:sz w:val="28"/>
          <w:szCs w:val="28"/>
        </w:rPr>
        <w:t>Емельяновичу</w:t>
      </w:r>
      <w:proofErr w:type="spellEnd"/>
      <w:r w:rsidRPr="009109B0">
        <w:rPr>
          <w:rFonts w:ascii="Times New Roman" w:hAnsi="Times New Roman" w:cs="Times New Roman"/>
          <w:sz w:val="28"/>
          <w:szCs w:val="28"/>
        </w:rPr>
        <w:t xml:space="preserve"> Меньшикову присвоено звание Героя Советского Союза с вручением ордена Ленина и медали "Золотая Звезда" (№ 2084). </w:t>
      </w:r>
    </w:p>
    <w:p w:rsidR="00D908FC" w:rsidRPr="009109B0" w:rsidRDefault="00D908FC" w:rsidP="00D908FC">
      <w:pPr>
        <w:spacing w:line="360" w:lineRule="auto"/>
        <w:ind w:left="426" w:hanging="142"/>
        <w:rPr>
          <w:rFonts w:ascii="Times New Roman" w:hAnsi="Times New Roman" w:cs="Times New Roman"/>
          <w:sz w:val="28"/>
          <w:szCs w:val="28"/>
        </w:rPr>
      </w:pPr>
      <w:r w:rsidRPr="009109B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09B0">
        <w:rPr>
          <w:rFonts w:ascii="Times New Roman" w:hAnsi="Times New Roman" w:cs="Times New Roman"/>
          <w:sz w:val="28"/>
          <w:szCs w:val="28"/>
        </w:rPr>
        <w:t xml:space="preserve">С 1947 года старший лейтенант Л.Е. Меньшиков — в запасе. Жил в Киеве. Скончался 5 августа 2004 года. </w:t>
      </w:r>
      <w:proofErr w:type="gramStart"/>
      <w:r w:rsidRPr="009109B0">
        <w:rPr>
          <w:rFonts w:ascii="Times New Roman" w:hAnsi="Times New Roman" w:cs="Times New Roman"/>
          <w:sz w:val="28"/>
          <w:szCs w:val="28"/>
        </w:rPr>
        <w:t>Похоронен</w:t>
      </w:r>
      <w:proofErr w:type="gramEnd"/>
      <w:r w:rsidRPr="009109B0">
        <w:rPr>
          <w:rFonts w:ascii="Times New Roman" w:hAnsi="Times New Roman" w:cs="Times New Roman"/>
          <w:sz w:val="28"/>
          <w:szCs w:val="28"/>
        </w:rPr>
        <w:t xml:space="preserve"> в Киеве на Байковом кладбище. </w:t>
      </w:r>
    </w:p>
    <w:p w:rsidR="00D908FC" w:rsidRPr="009109B0" w:rsidRDefault="00D908FC" w:rsidP="00D908FC">
      <w:pPr>
        <w:spacing w:line="360" w:lineRule="auto"/>
        <w:ind w:left="426" w:hanging="142"/>
        <w:rPr>
          <w:rFonts w:ascii="Times New Roman" w:hAnsi="Times New Roman" w:cs="Times New Roman"/>
          <w:sz w:val="28"/>
          <w:szCs w:val="28"/>
        </w:rPr>
      </w:pPr>
      <w:r w:rsidRPr="009109B0">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9109B0">
        <w:rPr>
          <w:rFonts w:ascii="Times New Roman" w:hAnsi="Times New Roman" w:cs="Times New Roman"/>
          <w:sz w:val="28"/>
          <w:szCs w:val="28"/>
        </w:rPr>
        <w:t>Награжден</w:t>
      </w:r>
      <w:proofErr w:type="gramEnd"/>
      <w:r w:rsidRPr="009109B0">
        <w:rPr>
          <w:rFonts w:ascii="Times New Roman" w:hAnsi="Times New Roman" w:cs="Times New Roman"/>
          <w:sz w:val="28"/>
          <w:szCs w:val="28"/>
        </w:rPr>
        <w:t xml:space="preserve"> орденом Ленина, орденом Отечественной войны 1-й степени, орденом Отечественной войны 2-й степени, орденом Красной Звезды, медалями.</w:t>
      </w:r>
    </w:p>
    <w:p w:rsidR="00D908FC" w:rsidRPr="009109B0" w:rsidRDefault="00D908FC" w:rsidP="00D908FC">
      <w:pPr>
        <w:spacing w:line="360" w:lineRule="auto"/>
        <w:ind w:left="426" w:hanging="142"/>
        <w:rPr>
          <w:rFonts w:ascii="Times New Roman" w:hAnsi="Times New Roman" w:cs="Times New Roman"/>
          <w:sz w:val="28"/>
          <w:szCs w:val="28"/>
        </w:rPr>
      </w:pPr>
      <w:r w:rsidRPr="009109B0">
        <w:rPr>
          <w:rFonts w:ascii="Times New Roman" w:hAnsi="Times New Roman" w:cs="Times New Roman"/>
          <w:noProof/>
          <w:sz w:val="28"/>
          <w:szCs w:val="28"/>
          <w:lang w:eastAsia="ru-RU"/>
        </w:rPr>
        <w:drawing>
          <wp:anchor distT="0" distB="0" distL="114300" distR="114300" simplePos="0" relativeHeight="251660288" behindDoc="1" locked="0" layoutInCell="1" allowOverlap="1" wp14:anchorId="400B2774" wp14:editId="06F55719">
            <wp:simplePos x="0" y="0"/>
            <wp:positionH relativeFrom="column">
              <wp:posOffset>342265</wp:posOffset>
            </wp:positionH>
            <wp:positionV relativeFrom="paragraph">
              <wp:posOffset>657225</wp:posOffset>
            </wp:positionV>
            <wp:extent cx="1800225" cy="2879090"/>
            <wp:effectExtent l="0" t="0" r="9525" b="0"/>
            <wp:wrapTight wrapText="bothSides">
              <wp:wrapPolygon edited="0">
                <wp:start x="0" y="0"/>
                <wp:lineTo x="0" y="21438"/>
                <wp:lineTo x="21486" y="21438"/>
                <wp:lineTo x="21486"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0225" cy="287909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 </w:t>
      </w:r>
      <w:r w:rsidRPr="009109B0">
        <w:rPr>
          <w:rFonts w:ascii="Times New Roman" w:hAnsi="Times New Roman" w:cs="Times New Roman"/>
          <w:sz w:val="28"/>
          <w:szCs w:val="28"/>
        </w:rPr>
        <w:t xml:space="preserve">В парке </w:t>
      </w:r>
      <w:proofErr w:type="gramStart"/>
      <w:r w:rsidRPr="009109B0">
        <w:rPr>
          <w:rFonts w:ascii="Times New Roman" w:hAnsi="Times New Roman" w:cs="Times New Roman"/>
          <w:sz w:val="28"/>
          <w:szCs w:val="28"/>
        </w:rPr>
        <w:t>с</w:t>
      </w:r>
      <w:proofErr w:type="gramEnd"/>
      <w:r w:rsidRPr="009109B0">
        <w:rPr>
          <w:rFonts w:ascii="Times New Roman" w:hAnsi="Times New Roman" w:cs="Times New Roman"/>
          <w:sz w:val="28"/>
          <w:szCs w:val="28"/>
        </w:rPr>
        <w:t xml:space="preserve">. </w:t>
      </w:r>
      <w:proofErr w:type="gramStart"/>
      <w:r w:rsidRPr="009109B0">
        <w:rPr>
          <w:rFonts w:ascii="Times New Roman" w:hAnsi="Times New Roman" w:cs="Times New Roman"/>
          <w:sz w:val="28"/>
          <w:szCs w:val="28"/>
        </w:rPr>
        <w:t>Александровка</w:t>
      </w:r>
      <w:proofErr w:type="gramEnd"/>
      <w:r w:rsidRPr="009109B0">
        <w:rPr>
          <w:rFonts w:ascii="Times New Roman" w:hAnsi="Times New Roman" w:cs="Times New Roman"/>
          <w:sz w:val="28"/>
          <w:szCs w:val="28"/>
        </w:rPr>
        <w:t xml:space="preserve">  </w:t>
      </w:r>
      <w:proofErr w:type="spellStart"/>
      <w:r w:rsidRPr="009109B0">
        <w:rPr>
          <w:rFonts w:ascii="Times New Roman" w:hAnsi="Times New Roman" w:cs="Times New Roman"/>
          <w:sz w:val="28"/>
          <w:szCs w:val="28"/>
        </w:rPr>
        <w:t>Боготольского</w:t>
      </w:r>
      <w:proofErr w:type="spellEnd"/>
      <w:r w:rsidRPr="009109B0">
        <w:rPr>
          <w:rFonts w:ascii="Times New Roman" w:hAnsi="Times New Roman" w:cs="Times New Roman"/>
          <w:sz w:val="28"/>
          <w:szCs w:val="28"/>
        </w:rPr>
        <w:t xml:space="preserve"> района установлен                       памятник Герою. </w:t>
      </w:r>
    </w:p>
    <w:p w:rsidR="00D908FC" w:rsidRDefault="00D908FC" w:rsidP="00D908FC">
      <w:pPr>
        <w:spacing w:line="360" w:lineRule="auto"/>
        <w:ind w:left="426" w:hanging="142"/>
        <w:rPr>
          <w:rFonts w:ascii="Times New Roman" w:hAnsi="Times New Roman" w:cs="Times New Roman"/>
          <w:sz w:val="28"/>
          <w:szCs w:val="28"/>
        </w:rPr>
      </w:pPr>
      <w:r>
        <w:rPr>
          <w:rFonts w:ascii="Times New Roman" w:hAnsi="Times New Roman" w:cs="Times New Roman"/>
          <w:sz w:val="28"/>
          <w:szCs w:val="28"/>
        </w:rPr>
        <w:t xml:space="preserve">   </w:t>
      </w:r>
    </w:p>
    <w:p w:rsidR="00D908FC" w:rsidRDefault="00D908FC" w:rsidP="00D908FC">
      <w:pPr>
        <w:spacing w:line="360" w:lineRule="auto"/>
        <w:ind w:left="426" w:hanging="142"/>
        <w:rPr>
          <w:rFonts w:ascii="Times New Roman" w:hAnsi="Times New Roman" w:cs="Times New Roman"/>
          <w:sz w:val="28"/>
          <w:szCs w:val="28"/>
        </w:rPr>
      </w:pPr>
    </w:p>
    <w:p w:rsidR="00D908FC" w:rsidRDefault="00D908FC" w:rsidP="00D908FC">
      <w:pPr>
        <w:spacing w:line="360" w:lineRule="auto"/>
        <w:ind w:left="426" w:hanging="142"/>
        <w:rPr>
          <w:rFonts w:ascii="Times New Roman" w:hAnsi="Times New Roman" w:cs="Times New Roman"/>
          <w:sz w:val="28"/>
          <w:szCs w:val="28"/>
        </w:rPr>
      </w:pPr>
    </w:p>
    <w:p w:rsidR="00D908FC" w:rsidRDefault="00D908FC" w:rsidP="00D908FC">
      <w:pPr>
        <w:spacing w:line="360" w:lineRule="auto"/>
        <w:ind w:left="426" w:hanging="142"/>
        <w:rPr>
          <w:rFonts w:ascii="Times New Roman" w:hAnsi="Times New Roman" w:cs="Times New Roman"/>
          <w:sz w:val="28"/>
          <w:szCs w:val="28"/>
        </w:rPr>
      </w:pPr>
    </w:p>
    <w:p w:rsidR="00D908FC" w:rsidRDefault="00D908FC" w:rsidP="00D908FC">
      <w:pPr>
        <w:spacing w:line="360" w:lineRule="auto"/>
        <w:ind w:left="426" w:hanging="142"/>
        <w:rPr>
          <w:rFonts w:ascii="Times New Roman" w:hAnsi="Times New Roman" w:cs="Times New Roman"/>
          <w:sz w:val="28"/>
          <w:szCs w:val="28"/>
        </w:rPr>
      </w:pPr>
    </w:p>
    <w:p w:rsidR="00D908FC" w:rsidRDefault="00D908FC" w:rsidP="00D908FC">
      <w:pPr>
        <w:spacing w:line="360" w:lineRule="auto"/>
        <w:ind w:left="426" w:hanging="142"/>
        <w:rPr>
          <w:rFonts w:ascii="Times New Roman" w:hAnsi="Times New Roman" w:cs="Times New Roman"/>
          <w:sz w:val="28"/>
          <w:szCs w:val="28"/>
        </w:rPr>
      </w:pPr>
    </w:p>
    <w:p w:rsidR="00D908FC" w:rsidRPr="009109B0" w:rsidRDefault="00D908FC" w:rsidP="00D908FC">
      <w:pPr>
        <w:spacing w:line="360" w:lineRule="auto"/>
        <w:ind w:left="426" w:hanging="142"/>
        <w:rPr>
          <w:rFonts w:ascii="Times New Roman" w:hAnsi="Times New Roman" w:cs="Times New Roman"/>
          <w:sz w:val="28"/>
          <w:szCs w:val="28"/>
        </w:rPr>
      </w:pPr>
      <w:proofErr w:type="gramStart"/>
      <w:r>
        <w:rPr>
          <w:rFonts w:ascii="Times New Roman" w:hAnsi="Times New Roman" w:cs="Times New Roman"/>
          <w:sz w:val="28"/>
          <w:szCs w:val="28"/>
        </w:rPr>
        <w:t>Установлен</w:t>
      </w:r>
      <w:proofErr w:type="gramEnd"/>
      <w:r>
        <w:rPr>
          <w:rFonts w:ascii="Times New Roman" w:hAnsi="Times New Roman" w:cs="Times New Roman"/>
          <w:sz w:val="28"/>
          <w:szCs w:val="28"/>
        </w:rPr>
        <w:t xml:space="preserve"> в городе</w:t>
      </w:r>
      <w:r w:rsidRPr="00FA55D2">
        <w:rPr>
          <w:rFonts w:ascii="Times New Roman" w:hAnsi="Times New Roman" w:cs="Times New Roman"/>
          <w:sz w:val="28"/>
          <w:szCs w:val="28"/>
        </w:rPr>
        <w:t xml:space="preserve"> Киеве на Байковом кладбище</w:t>
      </w:r>
      <w:r>
        <w:rPr>
          <w:rFonts w:ascii="Times New Roman" w:hAnsi="Times New Roman" w:cs="Times New Roman"/>
          <w:sz w:val="28"/>
          <w:szCs w:val="28"/>
        </w:rPr>
        <w:t>.</w:t>
      </w:r>
    </w:p>
    <w:p w:rsidR="00D908FC" w:rsidRDefault="00D908FC"/>
    <w:p w:rsidR="008B49A7" w:rsidRPr="008B49A7" w:rsidRDefault="008B49A7" w:rsidP="008B49A7">
      <w:pPr>
        <w:rPr>
          <w:rFonts w:ascii="Times New Roman" w:hAnsi="Times New Roman" w:cs="Times New Roman"/>
          <w:sz w:val="28"/>
        </w:rPr>
      </w:pPr>
      <w:r w:rsidRPr="008B49A7">
        <w:rPr>
          <w:rFonts w:ascii="Times New Roman" w:hAnsi="Times New Roman" w:cs="Times New Roman"/>
          <w:sz w:val="28"/>
        </w:rPr>
        <w:t xml:space="preserve">        </w:t>
      </w:r>
      <w:r>
        <w:rPr>
          <w:noProof/>
          <w:lang w:eastAsia="ru-RU"/>
        </w:rPr>
        <w:drawing>
          <wp:inline distT="0" distB="0" distL="0" distR="0" wp14:anchorId="740518F3" wp14:editId="3874DE45">
            <wp:extent cx="6563995" cy="8894032"/>
            <wp:effectExtent l="0" t="0" r="8255" b="2540"/>
            <wp:docPr id="4" name="Рисунок 4" descr="http://polk69wunsdorf.narod.ru/nagradnoilist/menshiko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olk69wunsdorf.narod.ru/nagradnoilist/menshikov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63995" cy="8894032"/>
                    </a:xfrm>
                    <a:prstGeom prst="rect">
                      <a:avLst/>
                    </a:prstGeom>
                    <a:noFill/>
                    <a:ln>
                      <a:noFill/>
                    </a:ln>
                  </pic:spPr>
                </pic:pic>
              </a:graphicData>
            </a:graphic>
          </wp:inline>
        </w:drawing>
      </w:r>
    </w:p>
    <w:p w:rsidR="008B49A7" w:rsidRPr="008B49A7" w:rsidRDefault="008B49A7">
      <w:pPr>
        <w:rPr>
          <w:rFonts w:ascii="Times New Roman" w:hAnsi="Times New Roman" w:cs="Times New Roman"/>
          <w:sz w:val="28"/>
        </w:rPr>
      </w:pPr>
      <w:r>
        <w:rPr>
          <w:noProof/>
          <w:lang w:eastAsia="ru-RU"/>
        </w:rPr>
        <w:lastRenderedPageBreak/>
        <w:drawing>
          <wp:inline distT="0" distB="0" distL="0" distR="0" wp14:anchorId="2F893032" wp14:editId="72EC78A7">
            <wp:extent cx="6563995" cy="8894032"/>
            <wp:effectExtent l="0" t="0" r="8255" b="2540"/>
            <wp:docPr id="5" name="Рисунок 5" descr="http://polk69wunsdorf.narod.ru/nagradnoilist/menshiko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olk69wunsdorf.narod.ru/nagradnoilist/menshikov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63995" cy="8894032"/>
                    </a:xfrm>
                    <a:prstGeom prst="rect">
                      <a:avLst/>
                    </a:prstGeom>
                    <a:noFill/>
                    <a:ln>
                      <a:noFill/>
                    </a:ln>
                  </pic:spPr>
                </pic:pic>
              </a:graphicData>
            </a:graphic>
          </wp:inline>
        </w:drawing>
      </w:r>
      <w:bookmarkStart w:id="0" w:name="_GoBack"/>
      <w:bookmarkEnd w:id="0"/>
    </w:p>
    <w:sectPr w:rsidR="008B49A7" w:rsidRPr="008B49A7" w:rsidSect="00D908FC">
      <w:pgSz w:w="11906" w:h="16838"/>
      <w:pgMar w:top="720" w:right="849" w:bottom="720" w:left="720" w:header="708" w:footer="708" w:gutter="0"/>
      <w:pgBorders w:offsetFrom="page">
        <w:top w:val="stars3d" w:sz="15" w:space="24" w:color="auto"/>
        <w:left w:val="stars3d" w:sz="15" w:space="24" w:color="auto"/>
        <w:bottom w:val="stars3d" w:sz="15" w:space="24" w:color="auto"/>
        <w:right w:val="stars3d"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CF1"/>
    <w:rsid w:val="0033686B"/>
    <w:rsid w:val="008B49A7"/>
    <w:rsid w:val="00A92CF1"/>
    <w:rsid w:val="00D90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08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08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08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08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430</Words>
  <Characters>2456</Characters>
  <Application>Microsoft Office Word</Application>
  <DocSecurity>0</DocSecurity>
  <Lines>20</Lines>
  <Paragraphs>5</Paragraphs>
  <ScaleCrop>false</ScaleCrop>
  <Company>*</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2020-03-11T04:17:00Z</dcterms:created>
  <dcterms:modified xsi:type="dcterms:W3CDTF">2020-03-11T06:23:00Z</dcterms:modified>
</cp:coreProperties>
</file>